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623" w:rsidRPr="00CE5F50" w:rsidRDefault="00DD0623" w:rsidP="00E31464">
      <w:pPr>
        <w:spacing w:line="360" w:lineRule="auto"/>
        <w:ind w:firstLine="708"/>
        <w:rPr>
          <w:rFonts w:ascii="Arial" w:hAnsi="Arial" w:cs="Arial"/>
          <w:b/>
          <w:color w:val="FFFFFF" w:themeColor="background1"/>
          <w:sz w:val="56"/>
          <w:szCs w:val="24"/>
        </w:rPr>
      </w:pPr>
      <w:r w:rsidRPr="00CE5F50">
        <w:rPr>
          <w:rFonts w:ascii="Arial" w:hAnsi="Arial" w:cs="Arial"/>
          <w:b/>
          <w:noProof/>
          <w:color w:val="FFFFFF" w:themeColor="background1"/>
          <w:sz w:val="56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-890270</wp:posOffset>
                </wp:positionH>
                <wp:positionV relativeFrom="paragraph">
                  <wp:posOffset>-156845</wp:posOffset>
                </wp:positionV>
                <wp:extent cx="7543800" cy="1352550"/>
                <wp:effectExtent l="0" t="0" r="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1352550"/>
                        </a:xfrm>
                        <a:prstGeom prst="rect">
                          <a:avLst/>
                        </a:prstGeom>
                        <a:solidFill>
                          <a:srgbClr val="39775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F98D4" id="Prostokąt 1" o:spid="_x0000_s1026" style="position:absolute;margin-left:-70.1pt;margin-top:-12.35pt;width:594pt;height:106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" fillcolor="#397751" stroked="f" strokeweight="1pt"/>
            </w:pict>
          </mc:Fallback>
        </mc:AlternateContent>
      </w:r>
      <w:r w:rsidRPr="00CE5F50">
        <w:rPr>
          <w:rFonts w:ascii="Arial" w:hAnsi="Arial" w:cs="Arial"/>
          <w:b/>
          <w:color w:val="FFFFFF" w:themeColor="background1"/>
          <w:sz w:val="56"/>
          <w:szCs w:val="24"/>
        </w:rPr>
        <w:t>PARK PLANTY</w:t>
      </w:r>
    </w:p>
    <w:p w:rsidR="00DD0623" w:rsidRPr="00CE5F50" w:rsidRDefault="00DD0623" w:rsidP="00E31464">
      <w:pPr>
        <w:spacing w:line="360" w:lineRule="auto"/>
        <w:ind w:firstLine="708"/>
        <w:rPr>
          <w:rFonts w:ascii="Arial" w:hAnsi="Arial" w:cs="Arial"/>
          <w:b/>
          <w:color w:val="FFFFFF" w:themeColor="background1"/>
          <w:sz w:val="36"/>
          <w:szCs w:val="24"/>
        </w:rPr>
      </w:pPr>
      <w:r w:rsidRPr="00CE5F50">
        <w:rPr>
          <w:rFonts w:ascii="Arial" w:hAnsi="Arial" w:cs="Arial"/>
          <w:b/>
          <w:color w:val="FFFFFF" w:themeColor="background1"/>
          <w:sz w:val="36"/>
          <w:szCs w:val="24"/>
        </w:rPr>
        <w:t>KONSULTACJE PROJEKTU REWALORYZACJI</w:t>
      </w:r>
    </w:p>
    <w:p w:rsidR="00255C87" w:rsidRDefault="00255C87" w:rsidP="00E31464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CE5F50" w:rsidRDefault="00CE5F50" w:rsidP="00E31464">
      <w:pPr>
        <w:spacing w:line="360" w:lineRule="auto"/>
        <w:ind w:firstLine="708"/>
        <w:rPr>
          <w:rFonts w:ascii="Times New Roman" w:hAnsi="Times New Roman" w:cs="Times New Roman"/>
          <w:sz w:val="28"/>
          <w:szCs w:val="24"/>
        </w:rPr>
      </w:pPr>
    </w:p>
    <w:p w:rsidR="00D52837" w:rsidRPr="00255C87" w:rsidRDefault="00D52837" w:rsidP="00E31464">
      <w:pPr>
        <w:spacing w:line="360" w:lineRule="auto"/>
        <w:ind w:firstLine="708"/>
        <w:rPr>
          <w:rFonts w:ascii="Times New Roman" w:hAnsi="Times New Roman" w:cs="Times New Roman"/>
          <w:sz w:val="28"/>
          <w:szCs w:val="24"/>
        </w:rPr>
      </w:pPr>
      <w:r w:rsidRPr="00255C87">
        <w:rPr>
          <w:rFonts w:ascii="Times New Roman" w:hAnsi="Times New Roman" w:cs="Times New Roman"/>
          <w:sz w:val="28"/>
          <w:szCs w:val="24"/>
        </w:rPr>
        <w:t xml:space="preserve">Planty </w:t>
      </w:r>
      <w:r w:rsidR="00355791" w:rsidRPr="00255C87">
        <w:rPr>
          <w:rFonts w:ascii="Times New Roman" w:hAnsi="Times New Roman" w:cs="Times New Roman"/>
          <w:sz w:val="28"/>
          <w:szCs w:val="24"/>
        </w:rPr>
        <w:t>to</w:t>
      </w:r>
      <w:r w:rsidRPr="00255C87">
        <w:rPr>
          <w:rFonts w:ascii="Times New Roman" w:hAnsi="Times New Roman" w:cs="Times New Roman"/>
          <w:sz w:val="28"/>
          <w:szCs w:val="24"/>
        </w:rPr>
        <w:t xml:space="preserve"> </w:t>
      </w:r>
      <w:r w:rsidR="00255C87">
        <w:rPr>
          <w:rFonts w:ascii="Times New Roman" w:hAnsi="Times New Roman" w:cs="Times New Roman"/>
          <w:sz w:val="28"/>
          <w:szCs w:val="24"/>
        </w:rPr>
        <w:t>jeden z najpiękniejszych parków</w:t>
      </w:r>
      <w:r w:rsidRPr="00255C87">
        <w:rPr>
          <w:rFonts w:ascii="Times New Roman" w:hAnsi="Times New Roman" w:cs="Times New Roman"/>
          <w:sz w:val="28"/>
          <w:szCs w:val="24"/>
        </w:rPr>
        <w:t xml:space="preserve"> założonych w latach </w:t>
      </w:r>
      <w:r w:rsidR="00A1760D" w:rsidRPr="00255C87">
        <w:rPr>
          <w:rFonts w:ascii="Times New Roman" w:hAnsi="Times New Roman" w:cs="Times New Roman"/>
          <w:sz w:val="28"/>
          <w:szCs w:val="24"/>
        </w:rPr>
        <w:br/>
      </w:r>
      <w:r w:rsidRPr="00255C87">
        <w:rPr>
          <w:rFonts w:ascii="Times New Roman" w:hAnsi="Times New Roman" w:cs="Times New Roman"/>
          <w:sz w:val="28"/>
          <w:szCs w:val="24"/>
        </w:rPr>
        <w:t xml:space="preserve">30. XX wieku. </w:t>
      </w:r>
      <w:r w:rsidR="00355791" w:rsidRPr="00255C87">
        <w:rPr>
          <w:rFonts w:ascii="Times New Roman" w:hAnsi="Times New Roman" w:cs="Times New Roman"/>
          <w:sz w:val="28"/>
          <w:szCs w:val="24"/>
        </w:rPr>
        <w:t>Ta zaprojektowana w nowoczesny sposób przestrzeń</w:t>
      </w:r>
      <w:r w:rsidR="00255C87">
        <w:rPr>
          <w:rFonts w:ascii="Times New Roman" w:hAnsi="Times New Roman" w:cs="Times New Roman"/>
          <w:sz w:val="28"/>
          <w:szCs w:val="24"/>
        </w:rPr>
        <w:t xml:space="preserve">, zajmująca ponad 14 ha, </w:t>
      </w:r>
      <w:r w:rsidR="00355791" w:rsidRPr="00255C87">
        <w:rPr>
          <w:rFonts w:ascii="Times New Roman" w:hAnsi="Times New Roman" w:cs="Times New Roman"/>
          <w:sz w:val="28"/>
          <w:szCs w:val="24"/>
        </w:rPr>
        <w:t xml:space="preserve"> położona </w:t>
      </w:r>
      <w:r w:rsidRPr="00255C87">
        <w:rPr>
          <w:rFonts w:ascii="Times New Roman" w:hAnsi="Times New Roman" w:cs="Times New Roman"/>
          <w:sz w:val="28"/>
          <w:szCs w:val="24"/>
        </w:rPr>
        <w:t>jest w centrum miasta, w granicach określonych ulicami Adama Mickiewicza, Legionową i Akademicką o</w:t>
      </w:r>
      <w:r w:rsidR="00355791" w:rsidRPr="00255C87">
        <w:rPr>
          <w:rFonts w:ascii="Times New Roman" w:hAnsi="Times New Roman" w:cs="Times New Roman"/>
          <w:sz w:val="28"/>
          <w:szCs w:val="24"/>
        </w:rPr>
        <w:t xml:space="preserve">raz zabudową historyczną ulicy </w:t>
      </w:r>
      <w:r w:rsidRPr="00255C87">
        <w:rPr>
          <w:rFonts w:ascii="Times New Roman" w:hAnsi="Times New Roman" w:cs="Times New Roman"/>
          <w:sz w:val="28"/>
          <w:szCs w:val="24"/>
        </w:rPr>
        <w:t>Świętojańskiej. Planty bezpośrednio sąsiadują z trzema historycznymi parkami (Ogrodem Branickich, Parkiem Starym im. Księcia Józe</w:t>
      </w:r>
      <w:r w:rsidR="00255C87">
        <w:rPr>
          <w:rFonts w:ascii="Times New Roman" w:hAnsi="Times New Roman" w:cs="Times New Roman"/>
          <w:sz w:val="28"/>
          <w:szCs w:val="24"/>
        </w:rPr>
        <w:t>fa Poniatowskiego i Parkiem im. </w:t>
      </w:r>
      <w:r w:rsidRPr="00255C87">
        <w:rPr>
          <w:rFonts w:ascii="Times New Roman" w:hAnsi="Times New Roman" w:cs="Times New Roman"/>
          <w:sz w:val="28"/>
          <w:szCs w:val="24"/>
        </w:rPr>
        <w:t>Konstytucji 3 Maja), współtw</w:t>
      </w:r>
      <w:r w:rsidR="00355791" w:rsidRPr="00255C87">
        <w:rPr>
          <w:rFonts w:ascii="Times New Roman" w:hAnsi="Times New Roman" w:cs="Times New Roman"/>
          <w:sz w:val="28"/>
          <w:szCs w:val="24"/>
        </w:rPr>
        <w:t>orząc tzw. „zielony korytarz” w </w:t>
      </w:r>
      <w:r w:rsidRPr="00255C87">
        <w:rPr>
          <w:rFonts w:ascii="Times New Roman" w:hAnsi="Times New Roman" w:cs="Times New Roman"/>
          <w:sz w:val="28"/>
          <w:szCs w:val="24"/>
        </w:rPr>
        <w:t xml:space="preserve">śródmieściu Białegostoku. </w:t>
      </w:r>
    </w:p>
    <w:p w:rsidR="00D52837" w:rsidRPr="00255C87" w:rsidRDefault="00255C87" w:rsidP="00E31464">
      <w:pPr>
        <w:spacing w:line="360" w:lineRule="auto"/>
        <w:ind w:firstLine="708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Ze względu na swoją lokalizację P</w:t>
      </w:r>
      <w:r w:rsidR="00D52837" w:rsidRPr="00255C87">
        <w:rPr>
          <w:rFonts w:ascii="Times New Roman" w:hAnsi="Times New Roman" w:cs="Times New Roman"/>
          <w:sz w:val="28"/>
          <w:szCs w:val="24"/>
        </w:rPr>
        <w:t>ark</w:t>
      </w:r>
      <w:r>
        <w:rPr>
          <w:rFonts w:ascii="Times New Roman" w:hAnsi="Times New Roman" w:cs="Times New Roman"/>
          <w:sz w:val="28"/>
          <w:szCs w:val="24"/>
        </w:rPr>
        <w:t xml:space="preserve"> Planty</w:t>
      </w:r>
      <w:r w:rsidR="00D52837" w:rsidRPr="00255C87">
        <w:rPr>
          <w:rFonts w:ascii="Times New Roman" w:hAnsi="Times New Roman" w:cs="Times New Roman"/>
          <w:sz w:val="28"/>
          <w:szCs w:val="24"/>
        </w:rPr>
        <w:t xml:space="preserve"> od </w:t>
      </w:r>
      <w:r w:rsidR="00355791" w:rsidRPr="00255C87">
        <w:rPr>
          <w:rFonts w:ascii="Times New Roman" w:hAnsi="Times New Roman" w:cs="Times New Roman"/>
          <w:sz w:val="28"/>
          <w:szCs w:val="24"/>
        </w:rPr>
        <w:t xml:space="preserve">momentu powstania </w:t>
      </w:r>
      <w:r w:rsidR="00D52837" w:rsidRPr="00255C87">
        <w:rPr>
          <w:rFonts w:ascii="Times New Roman" w:hAnsi="Times New Roman" w:cs="Times New Roman"/>
          <w:sz w:val="28"/>
          <w:szCs w:val="24"/>
        </w:rPr>
        <w:t>pełni ważną funkcję rekreacyjną dla mieszkańców miasta</w:t>
      </w:r>
      <w:r w:rsidR="00355791" w:rsidRPr="00255C87">
        <w:rPr>
          <w:rFonts w:ascii="Times New Roman" w:hAnsi="Times New Roman" w:cs="Times New Roman"/>
          <w:sz w:val="28"/>
          <w:szCs w:val="24"/>
        </w:rPr>
        <w:t xml:space="preserve"> – </w:t>
      </w:r>
      <w:r w:rsidR="00D52837" w:rsidRPr="00255C87">
        <w:rPr>
          <w:rFonts w:ascii="Times New Roman" w:hAnsi="Times New Roman" w:cs="Times New Roman"/>
          <w:sz w:val="28"/>
          <w:szCs w:val="24"/>
        </w:rPr>
        <w:t>jest ośrodkiem codzie</w:t>
      </w:r>
      <w:r>
        <w:rPr>
          <w:rFonts w:ascii="Times New Roman" w:hAnsi="Times New Roman" w:cs="Times New Roman"/>
          <w:sz w:val="28"/>
          <w:szCs w:val="24"/>
        </w:rPr>
        <w:t>nnego oraz </w:t>
      </w:r>
      <w:r w:rsidR="00355791" w:rsidRPr="00255C87">
        <w:rPr>
          <w:rFonts w:ascii="Times New Roman" w:hAnsi="Times New Roman" w:cs="Times New Roman"/>
          <w:sz w:val="28"/>
          <w:szCs w:val="24"/>
        </w:rPr>
        <w:t xml:space="preserve">świątecznego wypoczynku, atrakcyjnym ze względu na </w:t>
      </w:r>
      <w:r>
        <w:rPr>
          <w:rFonts w:ascii="Times New Roman" w:hAnsi="Times New Roman" w:cs="Times New Roman"/>
          <w:sz w:val="28"/>
          <w:szCs w:val="24"/>
        </w:rPr>
        <w:t>walory przyrodnicze i </w:t>
      </w:r>
      <w:r w:rsidR="00D52837" w:rsidRPr="00255C87">
        <w:rPr>
          <w:rFonts w:ascii="Times New Roman" w:hAnsi="Times New Roman" w:cs="Times New Roman"/>
          <w:sz w:val="28"/>
          <w:szCs w:val="24"/>
        </w:rPr>
        <w:t>estetyczne.</w:t>
      </w:r>
    </w:p>
    <w:p w:rsidR="002C092B" w:rsidRPr="00255C87" w:rsidRDefault="007C2AEE" w:rsidP="00E31464">
      <w:pPr>
        <w:spacing w:line="360" w:lineRule="auto"/>
        <w:ind w:firstLine="360"/>
        <w:rPr>
          <w:rFonts w:ascii="Times New Roman" w:hAnsi="Times New Roman" w:cs="Times New Roman"/>
          <w:sz w:val="28"/>
          <w:szCs w:val="24"/>
        </w:rPr>
      </w:pPr>
      <w:r w:rsidRPr="00255C87">
        <w:rPr>
          <w:rFonts w:ascii="Times New Roman" w:hAnsi="Times New Roman" w:cs="Times New Roman"/>
          <w:sz w:val="28"/>
          <w:szCs w:val="24"/>
        </w:rPr>
        <w:t xml:space="preserve">W 2007 roku Miasto opracowało dokumentację projektową </w:t>
      </w:r>
      <w:r w:rsidR="00355791" w:rsidRPr="00255C87">
        <w:rPr>
          <w:rFonts w:ascii="Times New Roman" w:hAnsi="Times New Roman" w:cs="Times New Roman"/>
          <w:sz w:val="28"/>
          <w:szCs w:val="24"/>
        </w:rPr>
        <w:t>kompleksowej rewaloryzacji</w:t>
      </w:r>
      <w:r w:rsidRPr="00255C87">
        <w:rPr>
          <w:rFonts w:ascii="Times New Roman" w:hAnsi="Times New Roman" w:cs="Times New Roman"/>
          <w:sz w:val="28"/>
          <w:szCs w:val="24"/>
        </w:rPr>
        <w:t xml:space="preserve"> objętego ochroną konserwatorską Parku Planty. Od tego czasu</w:t>
      </w:r>
      <w:r w:rsidR="00255C87">
        <w:rPr>
          <w:rFonts w:ascii="Times New Roman" w:hAnsi="Times New Roman" w:cs="Times New Roman"/>
          <w:sz w:val="28"/>
          <w:szCs w:val="24"/>
        </w:rPr>
        <w:t>, w </w:t>
      </w:r>
      <w:r w:rsidRPr="00255C87">
        <w:rPr>
          <w:rFonts w:ascii="Times New Roman" w:hAnsi="Times New Roman" w:cs="Times New Roman"/>
          <w:sz w:val="28"/>
          <w:szCs w:val="24"/>
        </w:rPr>
        <w:t>m</w:t>
      </w:r>
      <w:r w:rsidR="002C092B" w:rsidRPr="00255C87">
        <w:rPr>
          <w:rFonts w:ascii="Times New Roman" w:hAnsi="Times New Roman" w:cs="Times New Roman"/>
          <w:sz w:val="28"/>
          <w:szCs w:val="24"/>
        </w:rPr>
        <w:t xml:space="preserve">iarę możliwości finansowych, </w:t>
      </w:r>
      <w:r w:rsidR="00255C87">
        <w:rPr>
          <w:rFonts w:ascii="Times New Roman" w:hAnsi="Times New Roman" w:cs="Times New Roman"/>
          <w:sz w:val="28"/>
          <w:szCs w:val="24"/>
        </w:rPr>
        <w:t>na terenie P</w:t>
      </w:r>
      <w:r w:rsidR="002C092B" w:rsidRPr="00255C87">
        <w:rPr>
          <w:rFonts w:ascii="Times New Roman" w:hAnsi="Times New Roman" w:cs="Times New Roman"/>
          <w:sz w:val="28"/>
          <w:szCs w:val="24"/>
        </w:rPr>
        <w:t xml:space="preserve">arku </w:t>
      </w:r>
      <w:r w:rsidR="00255C87" w:rsidRPr="00255C87">
        <w:rPr>
          <w:rFonts w:ascii="Times New Roman" w:hAnsi="Times New Roman" w:cs="Times New Roman"/>
          <w:sz w:val="28"/>
          <w:szCs w:val="24"/>
        </w:rPr>
        <w:t>stopniowo</w:t>
      </w:r>
      <w:r w:rsidR="00CE5F50">
        <w:rPr>
          <w:rFonts w:ascii="Times New Roman" w:hAnsi="Times New Roman" w:cs="Times New Roman"/>
          <w:sz w:val="28"/>
          <w:szCs w:val="24"/>
        </w:rPr>
        <w:t xml:space="preserve"> </w:t>
      </w:r>
      <w:r w:rsidRPr="00255C87">
        <w:rPr>
          <w:rFonts w:ascii="Times New Roman" w:hAnsi="Times New Roman" w:cs="Times New Roman"/>
          <w:sz w:val="28"/>
          <w:szCs w:val="24"/>
        </w:rPr>
        <w:t xml:space="preserve">prowadzone </w:t>
      </w:r>
      <w:r w:rsidR="002C092B" w:rsidRPr="00255C87">
        <w:rPr>
          <w:rFonts w:ascii="Times New Roman" w:hAnsi="Times New Roman" w:cs="Times New Roman"/>
          <w:sz w:val="28"/>
          <w:szCs w:val="24"/>
        </w:rPr>
        <w:t xml:space="preserve">są </w:t>
      </w:r>
      <w:r w:rsidRPr="00255C87">
        <w:rPr>
          <w:rFonts w:ascii="Times New Roman" w:hAnsi="Times New Roman" w:cs="Times New Roman"/>
          <w:sz w:val="28"/>
          <w:szCs w:val="24"/>
        </w:rPr>
        <w:t xml:space="preserve">działania rewaloryzacyjne. </w:t>
      </w:r>
      <w:r w:rsidR="002C092B" w:rsidRPr="00255C87">
        <w:rPr>
          <w:rFonts w:ascii="Times New Roman" w:hAnsi="Times New Roman" w:cs="Times New Roman"/>
          <w:sz w:val="28"/>
          <w:szCs w:val="24"/>
        </w:rPr>
        <w:t>Ponieważ</w:t>
      </w:r>
      <w:r w:rsidR="00A1760D" w:rsidRPr="00255C87">
        <w:rPr>
          <w:rFonts w:ascii="Times New Roman" w:hAnsi="Times New Roman" w:cs="Times New Roman"/>
          <w:sz w:val="28"/>
          <w:szCs w:val="24"/>
        </w:rPr>
        <w:t xml:space="preserve"> przeprowadzenie kompleksowej rewaloryzacji </w:t>
      </w:r>
      <w:r w:rsidR="00CE5F50">
        <w:rPr>
          <w:rFonts w:ascii="Times New Roman" w:hAnsi="Times New Roman" w:cs="Times New Roman"/>
          <w:sz w:val="28"/>
          <w:szCs w:val="24"/>
        </w:rPr>
        <w:t>tak dużej przestrzeni</w:t>
      </w:r>
      <w:r w:rsidR="00A1760D" w:rsidRPr="00255C87">
        <w:rPr>
          <w:rFonts w:ascii="Times New Roman" w:hAnsi="Times New Roman" w:cs="Times New Roman"/>
          <w:sz w:val="28"/>
          <w:szCs w:val="24"/>
        </w:rPr>
        <w:t xml:space="preserve"> jest bardzo kosztowne, planowane jest pozyskanie </w:t>
      </w:r>
      <w:r w:rsidR="00A43F7C" w:rsidRPr="00255C87">
        <w:rPr>
          <w:rFonts w:ascii="Times New Roman" w:hAnsi="Times New Roman" w:cs="Times New Roman"/>
          <w:sz w:val="28"/>
          <w:szCs w:val="24"/>
        </w:rPr>
        <w:t>dofinansowania na realizację projektu.</w:t>
      </w:r>
      <w:r w:rsidR="002C092B" w:rsidRPr="00255C87">
        <w:rPr>
          <w:rFonts w:ascii="Times New Roman" w:hAnsi="Times New Roman" w:cs="Times New Roman"/>
          <w:sz w:val="28"/>
          <w:szCs w:val="24"/>
        </w:rPr>
        <w:t xml:space="preserve"> </w:t>
      </w:r>
      <w:r w:rsidR="00CE5F50">
        <w:rPr>
          <w:rFonts w:ascii="Times New Roman" w:hAnsi="Times New Roman" w:cs="Times New Roman"/>
          <w:sz w:val="28"/>
          <w:szCs w:val="24"/>
        </w:rPr>
        <w:t>Miasto Białystok zamierza ubiegać się o</w:t>
      </w:r>
      <w:r w:rsidR="002C092B" w:rsidRPr="00255C87">
        <w:rPr>
          <w:rFonts w:ascii="Times New Roman" w:hAnsi="Times New Roman" w:cs="Times New Roman"/>
          <w:sz w:val="28"/>
          <w:szCs w:val="24"/>
        </w:rPr>
        <w:t xml:space="preserve"> środki z Programu „Kultura”, w ramach Mechanizmu Finansowego Europejskiego Obszaru Gospodarczego 2014-2021.</w:t>
      </w:r>
      <w:bookmarkStart w:id="0" w:name="_GoBack"/>
      <w:bookmarkEnd w:id="0"/>
    </w:p>
    <w:p w:rsidR="00CE5F50" w:rsidRDefault="00CE5F50" w:rsidP="00E31464">
      <w:pPr>
        <w:spacing w:line="360" w:lineRule="auto"/>
        <w:ind w:firstLine="360"/>
        <w:rPr>
          <w:rFonts w:ascii="Times New Roman" w:hAnsi="Times New Roman" w:cs="Times New Roman"/>
          <w:sz w:val="28"/>
          <w:szCs w:val="24"/>
        </w:rPr>
      </w:pPr>
    </w:p>
    <w:p w:rsidR="00CE5F50" w:rsidRDefault="00CE5F50" w:rsidP="00E31464">
      <w:pPr>
        <w:spacing w:line="360" w:lineRule="auto"/>
        <w:ind w:firstLine="360"/>
        <w:rPr>
          <w:rFonts w:ascii="Times New Roman" w:hAnsi="Times New Roman" w:cs="Times New Roman"/>
          <w:sz w:val="28"/>
          <w:szCs w:val="24"/>
        </w:rPr>
      </w:pPr>
      <w:r w:rsidRPr="00CE5F50">
        <w:rPr>
          <w:rFonts w:ascii="Arial" w:hAnsi="Arial" w:cs="Arial"/>
          <w:b/>
          <w:noProof/>
          <w:color w:val="FFFFFF" w:themeColor="background1"/>
          <w:sz w:val="56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5BABCFF" wp14:editId="27F1540C">
                <wp:simplePos x="0" y="0"/>
                <wp:positionH relativeFrom="margin">
                  <wp:posOffset>-299720</wp:posOffset>
                </wp:positionH>
                <wp:positionV relativeFrom="paragraph">
                  <wp:posOffset>-118746</wp:posOffset>
                </wp:positionV>
                <wp:extent cx="6362700" cy="6067425"/>
                <wp:effectExtent l="0" t="0" r="0" b="952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60674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569F56" id="Prostokąt 2" o:spid="_x0000_s1026" style="position:absolute;margin-left:-23.6pt;margin-top:-9.35pt;width:501pt;height:477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" fillcolor="#d8d8d8 [2732]" stroked="f" strokeweight="1pt">
                <w10:wrap anchorx="margin"/>
              </v:rect>
            </w:pict>
          </mc:Fallback>
        </mc:AlternateContent>
      </w:r>
    </w:p>
    <w:p w:rsidR="00EA6DBE" w:rsidRPr="00CE5F50" w:rsidRDefault="003F1301" w:rsidP="00E31464">
      <w:pPr>
        <w:spacing w:line="360" w:lineRule="auto"/>
        <w:ind w:firstLine="360"/>
        <w:rPr>
          <w:rFonts w:ascii="Times New Roman" w:hAnsi="Times New Roman" w:cs="Times New Roman"/>
          <w:b/>
          <w:sz w:val="28"/>
          <w:szCs w:val="24"/>
        </w:rPr>
      </w:pPr>
      <w:r w:rsidRPr="00CE5F50">
        <w:rPr>
          <w:rFonts w:ascii="Times New Roman" w:hAnsi="Times New Roman" w:cs="Times New Roman"/>
          <w:b/>
          <w:sz w:val="28"/>
          <w:szCs w:val="24"/>
        </w:rPr>
        <w:t xml:space="preserve">Założenia projektu </w:t>
      </w:r>
      <w:r w:rsidR="002C092B" w:rsidRPr="00CE5F50">
        <w:rPr>
          <w:rFonts w:ascii="Times New Roman" w:hAnsi="Times New Roman" w:cs="Times New Roman"/>
          <w:b/>
          <w:sz w:val="28"/>
          <w:szCs w:val="24"/>
        </w:rPr>
        <w:t xml:space="preserve">dotyczące zagospodarowania przestrzeni </w:t>
      </w:r>
      <w:r w:rsidRPr="00CE5F50">
        <w:rPr>
          <w:rFonts w:ascii="Times New Roman" w:hAnsi="Times New Roman" w:cs="Times New Roman"/>
          <w:b/>
          <w:sz w:val="28"/>
          <w:szCs w:val="24"/>
        </w:rPr>
        <w:t>mają</w:t>
      </w:r>
      <w:r w:rsidR="00EA6DBE" w:rsidRPr="00CE5F50">
        <w:rPr>
          <w:rFonts w:ascii="Times New Roman" w:hAnsi="Times New Roman" w:cs="Times New Roman"/>
          <w:b/>
          <w:sz w:val="28"/>
          <w:szCs w:val="24"/>
        </w:rPr>
        <w:t xml:space="preserve"> na celu przywrócenie dawnej świetności parku i uat</w:t>
      </w:r>
      <w:r w:rsidRPr="00CE5F50">
        <w:rPr>
          <w:rFonts w:ascii="Times New Roman" w:hAnsi="Times New Roman" w:cs="Times New Roman"/>
          <w:b/>
          <w:sz w:val="28"/>
          <w:szCs w:val="24"/>
        </w:rPr>
        <w:t xml:space="preserve">rakcyjnienie </w:t>
      </w:r>
      <w:r w:rsidR="002C092B" w:rsidRPr="00CE5F50">
        <w:rPr>
          <w:rFonts w:ascii="Times New Roman" w:hAnsi="Times New Roman" w:cs="Times New Roman"/>
          <w:b/>
          <w:sz w:val="28"/>
          <w:szCs w:val="24"/>
        </w:rPr>
        <w:t>jego obszaru</w:t>
      </w:r>
      <w:r w:rsidRPr="00CE5F50">
        <w:rPr>
          <w:rFonts w:ascii="Times New Roman" w:hAnsi="Times New Roman" w:cs="Times New Roman"/>
          <w:b/>
          <w:sz w:val="28"/>
          <w:szCs w:val="24"/>
        </w:rPr>
        <w:t>.</w:t>
      </w:r>
      <w:r w:rsidR="00453B02" w:rsidRPr="00CE5F50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E5F50">
        <w:rPr>
          <w:rFonts w:ascii="Times New Roman" w:hAnsi="Times New Roman" w:cs="Times New Roman"/>
          <w:b/>
          <w:sz w:val="28"/>
          <w:szCs w:val="24"/>
        </w:rPr>
        <w:t>W </w:t>
      </w:r>
      <w:r w:rsidR="00453B02" w:rsidRPr="00CE5F50">
        <w:rPr>
          <w:rFonts w:ascii="Times New Roman" w:hAnsi="Times New Roman" w:cs="Times New Roman"/>
          <w:b/>
          <w:sz w:val="28"/>
          <w:szCs w:val="24"/>
        </w:rPr>
        <w:t xml:space="preserve">ramach </w:t>
      </w:r>
      <w:r w:rsidR="00CE5F50">
        <w:rPr>
          <w:rFonts w:ascii="Times New Roman" w:hAnsi="Times New Roman" w:cs="Times New Roman"/>
          <w:b/>
          <w:sz w:val="28"/>
          <w:szCs w:val="24"/>
        </w:rPr>
        <w:t xml:space="preserve">działań rewaloryzacyjnych </w:t>
      </w:r>
      <w:r w:rsidR="00453B02" w:rsidRPr="00CE5F50">
        <w:rPr>
          <w:rFonts w:ascii="Times New Roman" w:hAnsi="Times New Roman" w:cs="Times New Roman"/>
          <w:b/>
          <w:sz w:val="28"/>
          <w:szCs w:val="24"/>
        </w:rPr>
        <w:t>przewidziane są:</w:t>
      </w:r>
    </w:p>
    <w:p w:rsidR="00EA6DBE" w:rsidRPr="00255C87" w:rsidRDefault="00DD0623" w:rsidP="00E314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255C87">
        <w:rPr>
          <w:rFonts w:ascii="Times New Roman" w:hAnsi="Times New Roman" w:cs="Times New Roman"/>
          <w:sz w:val="28"/>
          <w:szCs w:val="24"/>
        </w:rPr>
        <w:t>o</w:t>
      </w:r>
      <w:r w:rsidR="00EA6DBE" w:rsidRPr="00255C87">
        <w:rPr>
          <w:rFonts w:ascii="Times New Roman" w:hAnsi="Times New Roman" w:cs="Times New Roman"/>
          <w:sz w:val="28"/>
          <w:szCs w:val="24"/>
        </w:rPr>
        <w:t>dtworzenie układu al</w:t>
      </w:r>
      <w:r w:rsidRPr="00255C87">
        <w:rPr>
          <w:rFonts w:ascii="Times New Roman" w:hAnsi="Times New Roman" w:cs="Times New Roman"/>
          <w:sz w:val="28"/>
          <w:szCs w:val="24"/>
        </w:rPr>
        <w:t>ejek z placykami wypoczynkowymi,</w:t>
      </w:r>
    </w:p>
    <w:p w:rsidR="00EA6DBE" w:rsidRPr="00255C87" w:rsidRDefault="00DD0623" w:rsidP="00E314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255C87">
        <w:rPr>
          <w:rFonts w:ascii="Times New Roman" w:hAnsi="Times New Roman" w:cs="Times New Roman"/>
          <w:sz w:val="28"/>
          <w:szCs w:val="24"/>
        </w:rPr>
        <w:t>w</w:t>
      </w:r>
      <w:r w:rsidR="00EA6DBE" w:rsidRPr="00255C87">
        <w:rPr>
          <w:rFonts w:ascii="Times New Roman" w:hAnsi="Times New Roman" w:cs="Times New Roman"/>
          <w:sz w:val="28"/>
          <w:szCs w:val="24"/>
        </w:rPr>
        <w:t>ymiana nawierzchni</w:t>
      </w:r>
      <w:r w:rsidR="00B11A40" w:rsidRPr="00255C87">
        <w:rPr>
          <w:rFonts w:ascii="Times New Roman" w:hAnsi="Times New Roman" w:cs="Times New Roman"/>
          <w:sz w:val="28"/>
          <w:szCs w:val="24"/>
        </w:rPr>
        <w:t xml:space="preserve"> na granitową oraz</w:t>
      </w:r>
      <w:r w:rsidR="00CE5F50">
        <w:rPr>
          <w:rFonts w:ascii="Times New Roman" w:hAnsi="Times New Roman" w:cs="Times New Roman"/>
          <w:sz w:val="28"/>
          <w:szCs w:val="24"/>
        </w:rPr>
        <w:t xml:space="preserve"> nawierzchnię</w:t>
      </w:r>
      <w:r w:rsidR="00B11A40" w:rsidRPr="00255C87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B11A40" w:rsidRPr="00255C87">
        <w:rPr>
          <w:rFonts w:ascii="Times New Roman" w:hAnsi="Times New Roman" w:cs="Times New Roman"/>
          <w:sz w:val="28"/>
          <w:szCs w:val="24"/>
        </w:rPr>
        <w:t>Hanse</w:t>
      </w:r>
      <w:proofErr w:type="spellEnd"/>
      <w:r w:rsidR="00B11A40" w:rsidRPr="00255C87">
        <w:rPr>
          <w:rFonts w:ascii="Times New Roman" w:hAnsi="Times New Roman" w:cs="Times New Roman"/>
          <w:sz w:val="28"/>
          <w:szCs w:val="24"/>
        </w:rPr>
        <w:t xml:space="preserve"> Grande (</w:t>
      </w:r>
      <w:r w:rsidR="00CE5F50">
        <w:rPr>
          <w:rFonts w:ascii="Times New Roman" w:hAnsi="Times New Roman" w:cs="Times New Roman"/>
          <w:sz w:val="28"/>
          <w:szCs w:val="24"/>
        </w:rPr>
        <w:t>tj. </w:t>
      </w:r>
      <w:r w:rsidRPr="00255C87">
        <w:rPr>
          <w:rFonts w:ascii="Times New Roman" w:hAnsi="Times New Roman" w:cs="Times New Roman"/>
          <w:sz w:val="28"/>
          <w:szCs w:val="24"/>
        </w:rPr>
        <w:t>żwirową</w:t>
      </w:r>
      <w:r w:rsidR="00B11A40" w:rsidRPr="00255C87">
        <w:rPr>
          <w:rFonts w:ascii="Times New Roman" w:hAnsi="Times New Roman" w:cs="Times New Roman"/>
          <w:sz w:val="28"/>
          <w:szCs w:val="24"/>
        </w:rPr>
        <w:t xml:space="preserve"> </w:t>
      </w:r>
      <w:r w:rsidRPr="00255C87">
        <w:rPr>
          <w:rFonts w:ascii="Times New Roman" w:hAnsi="Times New Roman" w:cs="Times New Roman"/>
          <w:sz w:val="28"/>
          <w:szCs w:val="24"/>
        </w:rPr>
        <w:t>wzmocnioną</w:t>
      </w:r>
      <w:r w:rsidR="00B11A40" w:rsidRPr="00255C87">
        <w:rPr>
          <w:rFonts w:ascii="Times New Roman" w:hAnsi="Times New Roman" w:cs="Times New Roman"/>
          <w:sz w:val="28"/>
          <w:szCs w:val="24"/>
        </w:rPr>
        <w:t>)</w:t>
      </w:r>
      <w:r w:rsidRPr="00255C87">
        <w:rPr>
          <w:rFonts w:ascii="Times New Roman" w:hAnsi="Times New Roman" w:cs="Times New Roman"/>
          <w:sz w:val="28"/>
          <w:szCs w:val="24"/>
        </w:rPr>
        <w:t>,</w:t>
      </w:r>
    </w:p>
    <w:p w:rsidR="00EA6DBE" w:rsidRPr="00255C87" w:rsidRDefault="00DD0623" w:rsidP="00E314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255C87">
        <w:rPr>
          <w:rFonts w:ascii="Times New Roman" w:hAnsi="Times New Roman" w:cs="Times New Roman"/>
          <w:sz w:val="28"/>
          <w:szCs w:val="24"/>
        </w:rPr>
        <w:t>stworzenie r</w:t>
      </w:r>
      <w:r w:rsidR="00687E46" w:rsidRPr="00255C87">
        <w:rPr>
          <w:rFonts w:ascii="Times New Roman" w:hAnsi="Times New Roman" w:cs="Times New Roman"/>
          <w:sz w:val="28"/>
          <w:szCs w:val="24"/>
        </w:rPr>
        <w:t>on</w:t>
      </w:r>
      <w:r w:rsidRPr="00255C87">
        <w:rPr>
          <w:rFonts w:ascii="Times New Roman" w:hAnsi="Times New Roman" w:cs="Times New Roman"/>
          <w:sz w:val="28"/>
          <w:szCs w:val="24"/>
        </w:rPr>
        <w:t>d</w:t>
      </w:r>
      <w:r w:rsidR="00687E46" w:rsidRPr="00255C87">
        <w:rPr>
          <w:rFonts w:ascii="Times New Roman" w:hAnsi="Times New Roman" w:cs="Times New Roman"/>
          <w:sz w:val="28"/>
          <w:szCs w:val="24"/>
        </w:rPr>
        <w:t xml:space="preserve"> z kwietnikami dywanowymi</w:t>
      </w:r>
      <w:r w:rsidRPr="00255C87">
        <w:rPr>
          <w:rFonts w:ascii="Times New Roman" w:hAnsi="Times New Roman" w:cs="Times New Roman"/>
          <w:sz w:val="28"/>
          <w:szCs w:val="24"/>
        </w:rPr>
        <w:t>,</w:t>
      </w:r>
    </w:p>
    <w:p w:rsidR="00687E46" w:rsidRPr="00255C87" w:rsidRDefault="00DD0623" w:rsidP="00E314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255C87">
        <w:rPr>
          <w:rFonts w:ascii="Times New Roman" w:hAnsi="Times New Roman" w:cs="Times New Roman"/>
          <w:sz w:val="28"/>
          <w:szCs w:val="24"/>
        </w:rPr>
        <w:t>p</w:t>
      </w:r>
      <w:r w:rsidR="00687E46" w:rsidRPr="00255C87">
        <w:rPr>
          <w:rFonts w:ascii="Times New Roman" w:hAnsi="Times New Roman" w:cs="Times New Roman"/>
          <w:sz w:val="28"/>
          <w:szCs w:val="24"/>
        </w:rPr>
        <w:t xml:space="preserve">rzywrócenie centralnej promenadzie </w:t>
      </w:r>
      <w:r w:rsidR="00AB3B88" w:rsidRPr="00255C87">
        <w:rPr>
          <w:rFonts w:ascii="Times New Roman" w:hAnsi="Times New Roman" w:cs="Times New Roman"/>
          <w:sz w:val="28"/>
          <w:szCs w:val="24"/>
        </w:rPr>
        <w:t xml:space="preserve">(Alei Zakochanych) </w:t>
      </w:r>
      <w:r w:rsidR="00687E46" w:rsidRPr="00255C87">
        <w:rPr>
          <w:rFonts w:ascii="Times New Roman" w:hAnsi="Times New Roman" w:cs="Times New Roman"/>
          <w:sz w:val="28"/>
          <w:szCs w:val="24"/>
        </w:rPr>
        <w:t>charakteru repre</w:t>
      </w:r>
      <w:r w:rsidR="00AB3B88" w:rsidRPr="00255C87">
        <w:rPr>
          <w:rFonts w:ascii="Times New Roman" w:hAnsi="Times New Roman" w:cs="Times New Roman"/>
          <w:sz w:val="28"/>
          <w:szCs w:val="24"/>
        </w:rPr>
        <w:t xml:space="preserve">zentacyjnego. Jest to związane </w:t>
      </w:r>
      <w:r w:rsidR="00687E46" w:rsidRPr="00255C87">
        <w:rPr>
          <w:rFonts w:ascii="Times New Roman" w:hAnsi="Times New Roman" w:cs="Times New Roman"/>
          <w:sz w:val="28"/>
          <w:szCs w:val="24"/>
        </w:rPr>
        <w:t>z wymianą starych</w:t>
      </w:r>
      <w:r w:rsidRPr="00255C87">
        <w:rPr>
          <w:rFonts w:ascii="Times New Roman" w:hAnsi="Times New Roman" w:cs="Times New Roman"/>
          <w:sz w:val="28"/>
          <w:szCs w:val="24"/>
        </w:rPr>
        <w:t>,</w:t>
      </w:r>
      <w:r w:rsidR="00687E46" w:rsidRPr="00255C87">
        <w:rPr>
          <w:rFonts w:ascii="Times New Roman" w:hAnsi="Times New Roman" w:cs="Times New Roman"/>
          <w:sz w:val="28"/>
          <w:szCs w:val="24"/>
        </w:rPr>
        <w:t xml:space="preserve"> </w:t>
      </w:r>
      <w:r w:rsidRPr="00255C87">
        <w:rPr>
          <w:rFonts w:ascii="Times New Roman" w:hAnsi="Times New Roman" w:cs="Times New Roman"/>
          <w:sz w:val="28"/>
          <w:szCs w:val="24"/>
        </w:rPr>
        <w:t>przerośniętych żywotników (tuj) oraz</w:t>
      </w:r>
      <w:r w:rsidR="00687E46" w:rsidRPr="00255C87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687E46" w:rsidRPr="00255C87">
        <w:rPr>
          <w:rFonts w:ascii="Times New Roman" w:hAnsi="Times New Roman" w:cs="Times New Roman"/>
          <w:sz w:val="28"/>
          <w:szCs w:val="24"/>
        </w:rPr>
        <w:t>obsadzeniami</w:t>
      </w:r>
      <w:proofErr w:type="spellEnd"/>
      <w:r w:rsidR="00687E46" w:rsidRPr="00255C87">
        <w:rPr>
          <w:rFonts w:ascii="Times New Roman" w:hAnsi="Times New Roman" w:cs="Times New Roman"/>
          <w:sz w:val="28"/>
          <w:szCs w:val="24"/>
        </w:rPr>
        <w:t xml:space="preserve"> kwietników dywanowych z roślin </w:t>
      </w:r>
      <w:r w:rsidR="00272806" w:rsidRPr="00255C87">
        <w:rPr>
          <w:rFonts w:ascii="Times New Roman" w:hAnsi="Times New Roman" w:cs="Times New Roman"/>
          <w:sz w:val="28"/>
          <w:szCs w:val="24"/>
        </w:rPr>
        <w:t>sezonowych (kompozycje wiosenne i letnie)</w:t>
      </w:r>
      <w:r w:rsidRPr="00255C87">
        <w:rPr>
          <w:rFonts w:ascii="Times New Roman" w:hAnsi="Times New Roman" w:cs="Times New Roman"/>
          <w:sz w:val="28"/>
          <w:szCs w:val="24"/>
        </w:rPr>
        <w:t>,</w:t>
      </w:r>
    </w:p>
    <w:p w:rsidR="00687E46" w:rsidRPr="00255C87" w:rsidRDefault="00DD0623" w:rsidP="00E314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255C87">
        <w:rPr>
          <w:rFonts w:ascii="Times New Roman" w:hAnsi="Times New Roman" w:cs="Times New Roman"/>
          <w:sz w:val="28"/>
          <w:szCs w:val="24"/>
        </w:rPr>
        <w:t>o</w:t>
      </w:r>
      <w:r w:rsidR="00687E46" w:rsidRPr="00255C87">
        <w:rPr>
          <w:rFonts w:ascii="Times New Roman" w:hAnsi="Times New Roman" w:cs="Times New Roman"/>
          <w:sz w:val="28"/>
          <w:szCs w:val="24"/>
        </w:rPr>
        <w:t>dtworzenie różanki</w:t>
      </w:r>
      <w:r w:rsidR="004A541E" w:rsidRPr="00255C87">
        <w:rPr>
          <w:rFonts w:ascii="Times New Roman" w:hAnsi="Times New Roman" w:cs="Times New Roman"/>
          <w:sz w:val="28"/>
          <w:szCs w:val="24"/>
        </w:rPr>
        <w:t xml:space="preserve"> (nasadzenia róż i tuj)</w:t>
      </w:r>
      <w:r w:rsidRPr="00255C87">
        <w:rPr>
          <w:rFonts w:ascii="Times New Roman" w:hAnsi="Times New Roman" w:cs="Times New Roman"/>
          <w:sz w:val="28"/>
          <w:szCs w:val="24"/>
        </w:rPr>
        <w:t>,</w:t>
      </w:r>
    </w:p>
    <w:p w:rsidR="00044D77" w:rsidRPr="00255C87" w:rsidRDefault="00DD0623" w:rsidP="00E314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255C87">
        <w:rPr>
          <w:rFonts w:ascii="Times New Roman" w:hAnsi="Times New Roman" w:cs="Times New Roman"/>
          <w:sz w:val="28"/>
          <w:szCs w:val="24"/>
        </w:rPr>
        <w:t>o</w:t>
      </w:r>
      <w:r w:rsidR="00044D77" w:rsidRPr="00255C87">
        <w:rPr>
          <w:rFonts w:ascii="Times New Roman" w:hAnsi="Times New Roman" w:cs="Times New Roman"/>
          <w:sz w:val="28"/>
          <w:szCs w:val="24"/>
        </w:rPr>
        <w:t>dtworzeni</w:t>
      </w:r>
      <w:r w:rsidR="00272806" w:rsidRPr="00255C87">
        <w:rPr>
          <w:rFonts w:ascii="Times New Roman" w:hAnsi="Times New Roman" w:cs="Times New Roman"/>
          <w:sz w:val="28"/>
          <w:szCs w:val="24"/>
        </w:rPr>
        <w:t>e</w:t>
      </w:r>
      <w:r w:rsidR="00044D77" w:rsidRPr="00255C87">
        <w:rPr>
          <w:rFonts w:ascii="Times New Roman" w:hAnsi="Times New Roman" w:cs="Times New Roman"/>
          <w:sz w:val="28"/>
          <w:szCs w:val="24"/>
        </w:rPr>
        <w:t xml:space="preserve"> wyglądu latarni parkowych </w:t>
      </w:r>
      <w:r w:rsidR="002C41B2" w:rsidRPr="00255C87">
        <w:rPr>
          <w:rFonts w:ascii="Times New Roman" w:hAnsi="Times New Roman" w:cs="Times New Roman"/>
          <w:sz w:val="28"/>
          <w:szCs w:val="24"/>
        </w:rPr>
        <w:t xml:space="preserve">(z oprawami LED) </w:t>
      </w:r>
      <w:r w:rsidR="00044D77" w:rsidRPr="00255C87">
        <w:rPr>
          <w:rFonts w:ascii="Times New Roman" w:hAnsi="Times New Roman" w:cs="Times New Roman"/>
          <w:sz w:val="28"/>
          <w:szCs w:val="24"/>
        </w:rPr>
        <w:t>i ławek</w:t>
      </w:r>
      <w:r w:rsidRPr="00255C87">
        <w:rPr>
          <w:rFonts w:ascii="Times New Roman" w:hAnsi="Times New Roman" w:cs="Times New Roman"/>
          <w:sz w:val="28"/>
          <w:szCs w:val="24"/>
        </w:rPr>
        <w:t>,</w:t>
      </w:r>
    </w:p>
    <w:p w:rsidR="00044D77" w:rsidRPr="00255C87" w:rsidRDefault="00DD0623" w:rsidP="00E314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255C87">
        <w:rPr>
          <w:rFonts w:ascii="Times New Roman" w:hAnsi="Times New Roman" w:cs="Times New Roman"/>
          <w:sz w:val="28"/>
          <w:szCs w:val="24"/>
        </w:rPr>
        <w:t>w</w:t>
      </w:r>
      <w:r w:rsidR="00044D77" w:rsidRPr="00255C87">
        <w:rPr>
          <w:rFonts w:ascii="Times New Roman" w:hAnsi="Times New Roman" w:cs="Times New Roman"/>
          <w:sz w:val="28"/>
          <w:szCs w:val="24"/>
        </w:rPr>
        <w:t>ybudowanie muszli koncertowej, w miejscu dawnej lokalizacji</w:t>
      </w:r>
      <w:r w:rsidRPr="00255C87">
        <w:rPr>
          <w:rFonts w:ascii="Times New Roman" w:hAnsi="Times New Roman" w:cs="Times New Roman"/>
          <w:sz w:val="28"/>
          <w:szCs w:val="24"/>
        </w:rPr>
        <w:t>,</w:t>
      </w:r>
    </w:p>
    <w:p w:rsidR="007C2AEE" w:rsidRPr="00255C87" w:rsidRDefault="00DD0623" w:rsidP="00E31464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  <w:r w:rsidRPr="00255C87">
        <w:rPr>
          <w:rFonts w:ascii="Times New Roman" w:hAnsi="Times New Roman" w:cs="Times New Roman"/>
          <w:sz w:val="28"/>
          <w:szCs w:val="24"/>
        </w:rPr>
        <w:t>z</w:t>
      </w:r>
      <w:r w:rsidR="007C2AEE" w:rsidRPr="00255C87">
        <w:rPr>
          <w:rFonts w:ascii="Times New Roman" w:hAnsi="Times New Roman" w:cs="Times New Roman"/>
          <w:sz w:val="28"/>
          <w:szCs w:val="24"/>
        </w:rPr>
        <w:t xml:space="preserve">amontowanie elementów małej architektury przyjaznej osobom starszym </w:t>
      </w:r>
      <w:r w:rsidR="004A541E" w:rsidRPr="00255C87">
        <w:rPr>
          <w:rFonts w:ascii="Times New Roman" w:hAnsi="Times New Roman" w:cs="Times New Roman"/>
          <w:sz w:val="28"/>
          <w:szCs w:val="24"/>
        </w:rPr>
        <w:br/>
      </w:r>
      <w:r w:rsidR="007C2AEE" w:rsidRPr="00255C87">
        <w:rPr>
          <w:rFonts w:ascii="Times New Roman" w:hAnsi="Times New Roman" w:cs="Times New Roman"/>
          <w:sz w:val="28"/>
          <w:szCs w:val="24"/>
        </w:rPr>
        <w:t>i niepełnosprawnym.</w:t>
      </w:r>
    </w:p>
    <w:p w:rsidR="00CE5F50" w:rsidRDefault="00CE5F50" w:rsidP="00E3146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4"/>
        </w:rPr>
      </w:pPr>
    </w:p>
    <w:p w:rsidR="00CE5F50" w:rsidRDefault="00CE5F50" w:rsidP="00E31464">
      <w:p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8"/>
          <w:szCs w:val="24"/>
        </w:rPr>
      </w:pPr>
    </w:p>
    <w:p w:rsidR="00CE5F50" w:rsidRDefault="00CE5F50" w:rsidP="00E31464">
      <w:p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8"/>
          <w:szCs w:val="24"/>
        </w:rPr>
      </w:pPr>
    </w:p>
    <w:p w:rsidR="00DD0623" w:rsidRPr="00255C87" w:rsidRDefault="00DD0623" w:rsidP="00E31464">
      <w:pPr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8"/>
          <w:szCs w:val="24"/>
        </w:rPr>
      </w:pPr>
      <w:r w:rsidRPr="00255C87">
        <w:rPr>
          <w:rFonts w:ascii="Times New Roman" w:hAnsi="Times New Roman" w:cs="Times New Roman"/>
          <w:sz w:val="28"/>
          <w:szCs w:val="24"/>
        </w:rPr>
        <w:t xml:space="preserve">Projekt dotyczy także wprowadzenia stałej, sezonowej działalności kulturalnej w przestrzeni Parku i poszerzenia oferty skierowanej do mieszkańców. Zmodernizowana przestrzeń, w tym muszla koncertowa, pozwoliłyby na wprowadzenie nowych form wydarzeń kulturalno-edukacyjnych. </w:t>
      </w:r>
    </w:p>
    <w:p w:rsidR="00044D77" w:rsidRPr="00044D77" w:rsidRDefault="00044D77" w:rsidP="00E31464">
      <w:pPr>
        <w:autoSpaceDE w:val="0"/>
        <w:autoSpaceDN w:val="0"/>
        <w:adjustRightInd w:val="0"/>
        <w:spacing w:after="0" w:line="360" w:lineRule="auto"/>
        <w:rPr>
          <w:rFonts w:ascii="TimesNewRoman" w:hAnsi="TimesNewRoman" w:cs="TimesNewRoman"/>
        </w:rPr>
      </w:pPr>
    </w:p>
    <w:sectPr w:rsidR="00044D77" w:rsidRPr="00044D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B2F6E"/>
    <w:multiLevelType w:val="hybridMultilevel"/>
    <w:tmpl w:val="46548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930E97"/>
    <w:multiLevelType w:val="hybridMultilevel"/>
    <w:tmpl w:val="D7BC0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837"/>
    <w:rsid w:val="00044D77"/>
    <w:rsid w:val="00255C87"/>
    <w:rsid w:val="00272806"/>
    <w:rsid w:val="002C092B"/>
    <w:rsid w:val="002C41B2"/>
    <w:rsid w:val="00355791"/>
    <w:rsid w:val="003B7654"/>
    <w:rsid w:val="003F1301"/>
    <w:rsid w:val="003F4135"/>
    <w:rsid w:val="00453B02"/>
    <w:rsid w:val="00473765"/>
    <w:rsid w:val="004A541E"/>
    <w:rsid w:val="00671599"/>
    <w:rsid w:val="00687E46"/>
    <w:rsid w:val="007C2AEE"/>
    <w:rsid w:val="0081581A"/>
    <w:rsid w:val="00854598"/>
    <w:rsid w:val="00A1760D"/>
    <w:rsid w:val="00A43F7C"/>
    <w:rsid w:val="00AB3B88"/>
    <w:rsid w:val="00B11A40"/>
    <w:rsid w:val="00CE5F50"/>
    <w:rsid w:val="00D52837"/>
    <w:rsid w:val="00DD0623"/>
    <w:rsid w:val="00E31464"/>
    <w:rsid w:val="00E95E34"/>
    <w:rsid w:val="00EA6DBE"/>
    <w:rsid w:val="00EB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DEC90F-9605-427B-8BC5-6B216DD6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28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6DB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F13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3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Łobodzińska</dc:creator>
  <cp:keywords/>
  <dc:description/>
  <cp:lastModifiedBy>Użytkownik systemu Windows</cp:lastModifiedBy>
  <cp:revision>2</cp:revision>
  <cp:lastPrinted>2020-02-10T11:34:00Z</cp:lastPrinted>
  <dcterms:created xsi:type="dcterms:W3CDTF">2020-02-11T07:18:00Z</dcterms:created>
  <dcterms:modified xsi:type="dcterms:W3CDTF">2020-02-11T07:18:00Z</dcterms:modified>
</cp:coreProperties>
</file>